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5671" w14:textId="122A3699" w:rsidR="00DC537A" w:rsidRPr="00DC537A" w:rsidRDefault="00DC537A" w:rsidP="00DC537A">
      <w:pPr>
        <w:pStyle w:val="NoSpacing"/>
        <w:rPr>
          <w:b/>
          <w:bCs/>
          <w:sz w:val="28"/>
          <w:szCs w:val="28"/>
        </w:rPr>
      </w:pPr>
      <w:r>
        <w:rPr>
          <w:b/>
          <w:bCs/>
          <w:sz w:val="28"/>
          <w:szCs w:val="28"/>
        </w:rPr>
        <w:pict w14:anchorId="3939E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63pt;height:141pt">
            <v:imagedata r:id="rId5" o:title=""/>
          </v:shape>
        </w:pict>
      </w:r>
    </w:p>
    <w:p w14:paraId="70411D5E" w14:textId="77777777" w:rsidR="00DC537A" w:rsidRDefault="00DC537A" w:rsidP="00DC537A">
      <w:pPr>
        <w:rPr>
          <w:b/>
          <w:bCs/>
        </w:rPr>
      </w:pPr>
      <w:r>
        <w:rPr>
          <w:b/>
          <w:bCs/>
        </w:rPr>
        <w:t>Board of Directors Board Meeting</w:t>
      </w:r>
    </w:p>
    <w:p w14:paraId="0D1083B5" w14:textId="77777777" w:rsidR="00DC537A" w:rsidRDefault="00DC537A" w:rsidP="00DC537A">
      <w:pPr>
        <w:rPr>
          <w:b/>
          <w:bCs/>
        </w:rPr>
      </w:pPr>
      <w:r>
        <w:rPr>
          <w:b/>
          <w:bCs/>
        </w:rPr>
        <w:t>State 48 Lager House</w:t>
      </w:r>
    </w:p>
    <w:p w14:paraId="4D99613D" w14:textId="77777777" w:rsidR="00DC537A" w:rsidRDefault="00DC537A" w:rsidP="00DC537A">
      <w:pPr>
        <w:rPr>
          <w:b/>
          <w:bCs/>
        </w:rPr>
      </w:pPr>
      <w:r>
        <w:rPr>
          <w:b/>
          <w:bCs/>
        </w:rPr>
        <w:t xml:space="preserve">December 14, </w:t>
      </w:r>
      <w:proofErr w:type="gramStart"/>
      <w:r>
        <w:rPr>
          <w:b/>
          <w:bCs/>
        </w:rPr>
        <w:t>2023  3</w:t>
      </w:r>
      <w:proofErr w:type="gramEnd"/>
      <w:r>
        <w:rPr>
          <w:b/>
          <w:bCs/>
        </w:rPr>
        <w:t>:30pm-5:00pm</w:t>
      </w:r>
    </w:p>
    <w:p w14:paraId="10343AA1" w14:textId="77777777" w:rsidR="00DC537A" w:rsidRDefault="00DC537A" w:rsidP="00DC537A"/>
    <w:p w14:paraId="3EB9E152" w14:textId="77777777" w:rsidR="00DC537A" w:rsidRDefault="00DC537A" w:rsidP="00DC537A">
      <w:r>
        <w:rPr>
          <w:b/>
          <w:bCs/>
        </w:rPr>
        <w:t>Attending</w:t>
      </w:r>
      <w:r>
        <w:t>: Jonathan Berzins, Rich Tomey, Jennifer Swanton, Nikki Balich, Kyler Robinson, Maggie Barton and ray Artigue</w:t>
      </w:r>
    </w:p>
    <w:p w14:paraId="7C05CE6B" w14:textId="77777777" w:rsidR="00DC537A" w:rsidRDefault="00DC537A" w:rsidP="00DC537A">
      <w:r>
        <w:rPr>
          <w:b/>
          <w:bCs/>
        </w:rPr>
        <w:t>Attending via zoom</w:t>
      </w:r>
      <w:r>
        <w:t xml:space="preserve">, Jon Schmeider, Harlan Teller, Robbi Hullner </w:t>
      </w:r>
    </w:p>
    <w:p w14:paraId="05CCD197" w14:textId="77777777" w:rsidR="00DC537A" w:rsidRDefault="00DC537A" w:rsidP="00DC537A"/>
    <w:p w14:paraId="1D9144EE" w14:textId="77777777" w:rsidR="00DC537A" w:rsidRDefault="00DC537A" w:rsidP="00DC537A">
      <w:r>
        <w:t>Meeting convened at 3:30pm</w:t>
      </w:r>
    </w:p>
    <w:p w14:paraId="690E2557" w14:textId="77777777" w:rsidR="00DC537A" w:rsidRDefault="00DC537A" w:rsidP="00DC537A"/>
    <w:p w14:paraId="5EBB745D" w14:textId="77777777" w:rsidR="00DC537A" w:rsidRDefault="00DC537A" w:rsidP="00DC537A">
      <w:r>
        <w:t xml:space="preserve">A motion was made by Jonathan to accept October 10, </w:t>
      </w:r>
      <w:proofErr w:type="gramStart"/>
      <w:r>
        <w:t>2023</w:t>
      </w:r>
      <w:proofErr w:type="gramEnd"/>
      <w:r>
        <w:t xml:space="preserve"> minutes. Second by Rich Tomey. Motion passed unanimously.</w:t>
      </w:r>
    </w:p>
    <w:p w14:paraId="586BF3FE" w14:textId="77777777" w:rsidR="00DC537A" w:rsidRDefault="00DC537A" w:rsidP="00DC537A"/>
    <w:p w14:paraId="407C39CE" w14:textId="77777777" w:rsidR="00DC537A" w:rsidRDefault="00DC537A" w:rsidP="00DC537A">
      <w:r>
        <w:t>A motion was made by Jennifer to approve the addition of Maggie Barton to the Board of Directors. Second by Nikki Balich. Motion passed unanimously.</w:t>
      </w:r>
    </w:p>
    <w:p w14:paraId="78C26834" w14:textId="77777777" w:rsidR="00DC537A" w:rsidRDefault="00DC537A" w:rsidP="00DC537A">
      <w:pPr>
        <w:rPr>
          <w:b/>
          <w:bCs/>
        </w:rPr>
      </w:pPr>
    </w:p>
    <w:p w14:paraId="552480F6" w14:textId="77777777" w:rsidR="00DC537A" w:rsidRDefault="00DC537A" w:rsidP="00DC537A">
      <w:r>
        <w:t>ASA CEO Report: ASA is doing very well. Numbers have continued to increase with registration up 40%. ASA has also implemented a new program at Osborn School. The program is a six-week after-school program which currently has 220 students participating. ASA is hoping to add more schools next fall, including a similar program in Tucson.</w:t>
      </w:r>
    </w:p>
    <w:p w14:paraId="747430C2" w14:textId="77777777" w:rsidR="00DC537A" w:rsidRDefault="00DC537A" w:rsidP="00DC537A"/>
    <w:p w14:paraId="287F890D" w14:textId="77777777" w:rsidR="00DC537A" w:rsidRDefault="00DC537A" w:rsidP="00DC537A">
      <w:r>
        <w:t>ASF Executive Director’s Report: Ray discussed the Max-in-Motion scholarship and presented criteria for scholarship grants that the executive committee suggested. Ray asked the Board to review and provide feedback and it was generally agreed that the criteria was sound. Ray will put together a committee to review and make grant recommendations.</w:t>
      </w:r>
    </w:p>
    <w:p w14:paraId="3FB973E4" w14:textId="77777777" w:rsidR="00DC537A" w:rsidRDefault="00DC537A" w:rsidP="00DC537A"/>
    <w:p w14:paraId="489FC632" w14:textId="77777777" w:rsidR="00DC537A" w:rsidRDefault="00DC537A" w:rsidP="00DC537A">
      <w:r>
        <w:t xml:space="preserve">Ray presented copies of the ASA Economic Impact Report as well as a new Infographic summarizing that data.  Both documents were received by the directors, professional and extremely insightful. A huge thanks to Jon Schmeider and the Huddle Up Group for conducting the research and providing the summary report. The Board noted that these documents will be valuable in helping secure sponsors/donations. </w:t>
      </w:r>
    </w:p>
    <w:p w14:paraId="34835A3C" w14:textId="77777777" w:rsidR="00DC537A" w:rsidRDefault="00DC537A" w:rsidP="00DC537A"/>
    <w:p w14:paraId="2E29831E" w14:textId="77777777" w:rsidR="00DC537A" w:rsidRDefault="00DC537A" w:rsidP="00DC537A">
      <w:r>
        <w:t xml:space="preserve">ASA has secured new sponsors, Ford Desert Dealers and Barrows Neurological Institute. ASA is in discussion with two other potential sponsors, including MidFirst Bank. Ray asked the board to provide him with any sponsor prospect suggestions along the way. </w:t>
      </w:r>
    </w:p>
    <w:p w14:paraId="0997EF24" w14:textId="77777777" w:rsidR="00DC537A" w:rsidRDefault="00DC537A" w:rsidP="00DC537A"/>
    <w:p w14:paraId="24BDF85E" w14:textId="77777777" w:rsidR="00DC537A" w:rsidRDefault="00DC537A" w:rsidP="00DC537A">
      <w:r>
        <w:t>Ray discussed ASF priorities for the first and second quarters, which include: fundraising, hoping securing $125,000 for the year.  This can happen by cultivating individual donors and applying for grants. Ray asked for volunteers for a new Grant Appropriations Committee and Harlan, Nikki, Rich, and Maggie agreed to sit on the committee, along with Ray.  The first meeting will be held in late February.</w:t>
      </w:r>
    </w:p>
    <w:p w14:paraId="26EE0225" w14:textId="77777777" w:rsidR="00DC537A" w:rsidRDefault="00DC537A" w:rsidP="00DC537A"/>
    <w:p w14:paraId="13D510AC" w14:textId="77777777" w:rsidR="00DC537A" w:rsidRDefault="00DC537A" w:rsidP="00DC537A">
      <w:r>
        <w:t>A second committee – Community Outreach – is being created and will be responsible for cultivating partnerships and alliances with other like-minded organizations and municipalities throughout the valley.  Agreeing to served were Kyler, Robbi and Jennifer, along with Ray. This committee will meet in March.</w:t>
      </w:r>
    </w:p>
    <w:p w14:paraId="6FED580B" w14:textId="77777777" w:rsidR="00DC537A" w:rsidRDefault="00DC537A" w:rsidP="00DC537A"/>
    <w:p w14:paraId="7F579BB9" w14:textId="77777777" w:rsidR="00DC537A" w:rsidRDefault="00DC537A" w:rsidP="00DC537A">
      <w:r>
        <w:t>The Golden Ticket Campaign is underway and a huge thanks to Nikki Balich for her work in setting up the online ordering system. Ray would like each board member to try and sell 25 tickets and that revenue will count toward their annual give-or-get responsibility. Tickets are on sale now through February 29</w:t>
      </w:r>
      <w:r>
        <w:rPr>
          <w:vertAlign w:val="superscript"/>
        </w:rPr>
        <w:t>th</w:t>
      </w:r>
      <w:r>
        <w:t xml:space="preserve"> and Ray suggested that we all use social media channels to promote the campaign. </w:t>
      </w:r>
    </w:p>
    <w:p w14:paraId="5EFE009E" w14:textId="77777777" w:rsidR="00DC537A" w:rsidRDefault="00DC537A" w:rsidP="00DC537A"/>
    <w:p w14:paraId="516A8357" w14:textId="77777777" w:rsidR="00DC537A" w:rsidRDefault="00DC537A" w:rsidP="00DC537A">
      <w:r>
        <w:t>Ray discussed our 2024 planning/goals: Secure state funding, create sponsorship packages (perhaps even a presenting foundation sponsor), establish new committees as needed, and grow the board. Ray asked the Board to submit ideas for how best to implement the 2024 goals. Harlan pointed out how important it is that we differentiate between ASA sponsorships and ASF sponsors. Everyone agreed.</w:t>
      </w:r>
    </w:p>
    <w:p w14:paraId="7E3D878E" w14:textId="77777777" w:rsidR="00DC537A" w:rsidRDefault="00DC537A" w:rsidP="00DC537A"/>
    <w:p w14:paraId="5A2D632E" w14:textId="77777777" w:rsidR="00DC537A" w:rsidRDefault="00DC537A" w:rsidP="00DC537A">
      <w:r>
        <w:t>Next Board meeting is tentatively set for the month of March, with the next Executive Committee meeting in February. The two new committee meetings will be held virtually and also take place in February.</w:t>
      </w:r>
    </w:p>
    <w:p w14:paraId="1A42C73C" w14:textId="77777777" w:rsidR="00DC537A" w:rsidRDefault="00DC537A" w:rsidP="00DC537A"/>
    <w:p w14:paraId="0EE21560" w14:textId="77777777" w:rsidR="00DC537A" w:rsidRDefault="00DC537A" w:rsidP="00DC537A">
      <w:pPr>
        <w:rPr>
          <w:sz w:val="22"/>
          <w:szCs w:val="22"/>
        </w:rPr>
      </w:pPr>
      <w:r>
        <w:t xml:space="preserve">The meeting adjourned at 5:00pm and was followed by a holiday dinner.  </w:t>
      </w:r>
    </w:p>
    <w:p w14:paraId="125ACFC8" w14:textId="77777777" w:rsidR="00DC537A" w:rsidRDefault="00DC537A" w:rsidP="00DC537A"/>
    <w:p w14:paraId="40E1DF35" w14:textId="77777777" w:rsidR="00DC537A" w:rsidRDefault="00DC537A" w:rsidP="00DC537A">
      <w:r>
        <w:t>Prepared and submitted: Leslie Johnson, December 27, 2023</w:t>
      </w:r>
    </w:p>
    <w:p w14:paraId="343CCCE5" w14:textId="77777777" w:rsidR="00DC537A" w:rsidRDefault="00DC537A" w:rsidP="00DC537A"/>
    <w:p w14:paraId="1B8D4276" w14:textId="77777777" w:rsidR="00DC537A" w:rsidRDefault="00DC537A" w:rsidP="00DC537A"/>
    <w:p w14:paraId="153B7778" w14:textId="77777777" w:rsidR="00DC537A" w:rsidRDefault="00DC537A" w:rsidP="00DC537A"/>
    <w:p w14:paraId="2562FED4" w14:textId="77777777" w:rsidR="00DC537A" w:rsidRDefault="00DC537A" w:rsidP="00DC537A"/>
    <w:p w14:paraId="61D6C263" w14:textId="77777777" w:rsidR="00DC537A" w:rsidRDefault="00DC537A" w:rsidP="00DC537A">
      <w:pPr>
        <w:rPr>
          <w:b/>
          <w:bCs/>
        </w:rPr>
      </w:pPr>
    </w:p>
    <w:p w14:paraId="06EC32B9" w14:textId="77777777" w:rsidR="00DC537A" w:rsidRDefault="00DC537A" w:rsidP="00DC537A">
      <w:pPr>
        <w:rPr>
          <w:b/>
          <w:bCs/>
        </w:rPr>
      </w:pPr>
    </w:p>
    <w:p w14:paraId="2E62A61F" w14:textId="77777777" w:rsidR="00DC537A" w:rsidRDefault="00DC537A" w:rsidP="00DC537A">
      <w:pPr>
        <w:tabs>
          <w:tab w:val="left" w:pos="1590"/>
        </w:tabs>
        <w:rPr>
          <w:sz w:val="22"/>
          <w:szCs w:val="22"/>
        </w:rPr>
      </w:pPr>
      <w:r>
        <w:tab/>
      </w:r>
    </w:p>
    <w:p w14:paraId="282E5108" w14:textId="77777777" w:rsidR="000319A1" w:rsidRDefault="000319A1"/>
    <w:sectPr w:rsidR="0003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E6675"/>
    <w:multiLevelType w:val="hybridMultilevel"/>
    <w:tmpl w:val="E0AE142E"/>
    <w:lvl w:ilvl="0" w:tplc="F3C6B5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C5D04A7"/>
    <w:multiLevelType w:val="hybridMultilevel"/>
    <w:tmpl w:val="B6DA4E44"/>
    <w:lvl w:ilvl="0" w:tplc="0610CFD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24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1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42C"/>
    <w:rsid w:val="000319A1"/>
    <w:rsid w:val="00146A5E"/>
    <w:rsid w:val="002C453A"/>
    <w:rsid w:val="003138B6"/>
    <w:rsid w:val="00320745"/>
    <w:rsid w:val="00351627"/>
    <w:rsid w:val="00360329"/>
    <w:rsid w:val="006C6818"/>
    <w:rsid w:val="007120DB"/>
    <w:rsid w:val="00A8219C"/>
    <w:rsid w:val="00B426F9"/>
    <w:rsid w:val="00B9342C"/>
    <w:rsid w:val="00CB1C67"/>
    <w:rsid w:val="00D6707D"/>
    <w:rsid w:val="00D93733"/>
    <w:rsid w:val="00DC537A"/>
    <w:rsid w:val="00E66414"/>
    <w:rsid w:val="00E7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5C7A"/>
  <w15:chartTrackingRefBased/>
  <w15:docId w15:val="{C1865B35-72B8-48AC-B5FF-2261CC0D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C453A"/>
    <w:pPr>
      <w:shd w:val="clear" w:color="auto" w:fill="17365D"/>
      <w:tabs>
        <w:tab w:val="left" w:pos="1532"/>
        <w:tab w:val="left" w:pos="2811"/>
        <w:tab w:val="left" w:pos="3917"/>
        <w:tab w:val="left" w:pos="5520"/>
      </w:tabs>
    </w:pPr>
    <w:rPr>
      <w:rFonts w:cs="Arial"/>
      <w:b/>
      <w:color w:val="FFFFFF"/>
    </w:rPr>
  </w:style>
  <w:style w:type="character" w:customStyle="1" w:styleId="Style1Char">
    <w:name w:val="Style1 Char"/>
    <w:link w:val="Style1"/>
    <w:rsid w:val="002C453A"/>
    <w:rPr>
      <w:rFonts w:cs="Arial"/>
      <w:b/>
      <w:color w:val="FFFFFF"/>
      <w:sz w:val="24"/>
      <w:szCs w:val="24"/>
      <w:shd w:val="clear" w:color="auto" w:fill="17365D"/>
    </w:rPr>
  </w:style>
  <w:style w:type="paragraph" w:styleId="NoSpacing">
    <w:name w:val="No Spacing"/>
    <w:link w:val="NoSpacingChar"/>
    <w:uiPriority w:val="1"/>
    <w:qFormat/>
    <w:rsid w:val="002C453A"/>
    <w:rPr>
      <w:kern w:val="2"/>
      <w:sz w:val="22"/>
      <w:szCs w:val="22"/>
    </w:rPr>
  </w:style>
  <w:style w:type="character" w:customStyle="1" w:styleId="NoSpacingChar">
    <w:name w:val="No Spacing Char"/>
    <w:link w:val="NoSpacing"/>
    <w:uiPriority w:val="1"/>
    <w:rsid w:val="002C453A"/>
    <w:rPr>
      <w:sz w:val="22"/>
      <w:szCs w:val="22"/>
    </w:rPr>
  </w:style>
  <w:style w:type="paragraph" w:styleId="ListParagraph">
    <w:name w:val="List Paragraph"/>
    <w:basedOn w:val="Normal"/>
    <w:uiPriority w:val="34"/>
    <w:qFormat/>
    <w:rsid w:val="00B9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6650">
      <w:bodyDiv w:val="1"/>
      <w:marLeft w:val="0"/>
      <w:marRight w:val="0"/>
      <w:marTop w:val="0"/>
      <w:marBottom w:val="0"/>
      <w:divBdr>
        <w:top w:val="none" w:sz="0" w:space="0" w:color="auto"/>
        <w:left w:val="none" w:sz="0" w:space="0" w:color="auto"/>
        <w:bottom w:val="none" w:sz="0" w:space="0" w:color="auto"/>
        <w:right w:val="none" w:sz="0" w:space="0" w:color="auto"/>
      </w:divBdr>
    </w:div>
    <w:div w:id="15708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Artigue</dc:creator>
  <cp:keywords/>
  <dc:description/>
  <cp:lastModifiedBy>Ray Artigue</cp:lastModifiedBy>
  <cp:revision>3</cp:revision>
  <cp:lastPrinted>2024-01-03T23:57:00Z</cp:lastPrinted>
  <dcterms:created xsi:type="dcterms:W3CDTF">2024-01-03T23:57:00Z</dcterms:created>
  <dcterms:modified xsi:type="dcterms:W3CDTF">2024-01-03T23:57:00Z</dcterms:modified>
</cp:coreProperties>
</file>